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4A" w:rsidRDefault="0024064A" w:rsidP="0024064A">
      <w:pPr>
        <w:rPr>
          <w:rFonts w:eastAsiaTheme="minorHAnsi" w:cs="Arial"/>
          <w:sz w:val="24"/>
        </w:rPr>
      </w:pPr>
      <w:r>
        <w:rPr>
          <w:rFonts w:eastAsiaTheme="minorHAnsi" w:cs="Arial"/>
          <w:sz w:val="24"/>
        </w:rPr>
        <w:t>Slovenska Bistrica, 17. 8. 2016</w:t>
      </w:r>
    </w:p>
    <w:p w:rsidR="0024064A" w:rsidRDefault="0024064A" w:rsidP="0024064A">
      <w:pPr>
        <w:rPr>
          <w:rFonts w:eastAsiaTheme="minorHAnsi" w:cs="Arial"/>
          <w:sz w:val="24"/>
        </w:rPr>
      </w:pPr>
    </w:p>
    <w:p w:rsidR="0024064A" w:rsidRDefault="0024064A" w:rsidP="0024064A">
      <w:pPr>
        <w:rPr>
          <w:rFonts w:eastAsiaTheme="minorHAnsi" w:cs="Arial"/>
          <w:sz w:val="24"/>
        </w:rPr>
      </w:pP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Srednja šola Slovenska Bistrica, ulica dr. Jožeta Pučnika 21, 2310 Slovenska Bistrica na podlagi petega odstavka 27. člena Zakona o uveljavljanju pravic iz javnih sredstev (Uradni list RS, št. 62/10, 40/11, 40/12 – ZUJF, 57/12 – ZPCP-2D, 3/13 – </w:t>
      </w:r>
      <w:proofErr w:type="spellStart"/>
      <w:r>
        <w:rPr>
          <w:rFonts w:eastAsiaTheme="minorHAnsi" w:cs="Arial"/>
          <w:sz w:val="24"/>
        </w:rPr>
        <w:t>Zšo</w:t>
      </w:r>
      <w:proofErr w:type="spellEnd"/>
      <w:r>
        <w:rPr>
          <w:rFonts w:eastAsiaTheme="minorHAnsi" w:cs="Arial"/>
          <w:sz w:val="24"/>
        </w:rPr>
        <w:t xml:space="preserve">/Pre-1, 14/13, 56/13 – Zštip-1, 99/13, 14/15 – ZUUJFO, 57/15, 90/15 IN 38/16 – odl.US) objavlja </w:t>
      </w:r>
    </w:p>
    <w:p w:rsidR="0024064A" w:rsidRDefault="0024064A" w:rsidP="0024064A">
      <w:pPr>
        <w:rPr>
          <w:rFonts w:eastAsiaTheme="minorHAnsi" w:cs="Arial"/>
        </w:rPr>
      </w:pPr>
    </w:p>
    <w:p w:rsidR="0024064A" w:rsidRDefault="0024064A" w:rsidP="0024064A">
      <w:pPr>
        <w:jc w:val="center"/>
        <w:rPr>
          <w:rFonts w:eastAsiaTheme="minorHAnsi" w:cs="Arial"/>
          <w:b/>
          <w:sz w:val="24"/>
        </w:rPr>
      </w:pPr>
      <w:r>
        <w:rPr>
          <w:rFonts w:eastAsiaTheme="minorHAnsi" w:cs="Arial"/>
          <w:b/>
          <w:sz w:val="24"/>
        </w:rPr>
        <w:t>JAVNI RAZPIS ZBIRANJA PONUDB ZA IZVAJANJE PRILAGOJENEGA PREVOZA ZA TEŽKO GIBALNO OVIRANO DIJAKINJO</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1. Predmet javnega razpisa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Predmet javnega razpisa je izbira izvajalca storitve za opravljanje prilagojenega prevoza za težko gibalno ovirano dijakinjo za obdobje šolskega leta 2016/2017,</w:t>
      </w:r>
    </w:p>
    <w:p w:rsidR="0024064A" w:rsidRDefault="0024064A" w:rsidP="0024064A">
      <w:pPr>
        <w:rPr>
          <w:rFonts w:eastAsiaTheme="minorHAnsi" w:cs="Arial"/>
          <w:sz w:val="24"/>
        </w:rPr>
      </w:pPr>
      <w:r>
        <w:rPr>
          <w:rFonts w:eastAsiaTheme="minorHAnsi" w:cs="Arial"/>
          <w:sz w:val="24"/>
        </w:rPr>
        <w:t>od 1. 9. 2016 do 24. 6. 2017.</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1. Prevoznik bo izvajal prevoz težko gibalno ovirane dijakinje, ki zaradi svoje gibalne oviranosti ne more uporabljati javnega prevoza in potrebuje prevoz s prilagojenim vozilom, v katerega ji je omogočen dostop s hoduljo( ali izjemoma z invalidskim vozičkom).</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2. Čas in relacija izvajanja prilagojenega prevoza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Prevoznik mora zagotavljati prevoz dijakinji za vse dni pouka v skladu s šolskim koledarjem oziroma za dneve prisotnosti dijakinje v šoli.</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bo opravljal prevoz:</w:t>
      </w:r>
    </w:p>
    <w:p w:rsidR="00FC6FD0" w:rsidRDefault="00FC6FD0" w:rsidP="0024064A">
      <w:pPr>
        <w:rPr>
          <w:rFonts w:eastAsiaTheme="minorHAnsi" w:cs="Arial"/>
          <w:sz w:val="24"/>
        </w:rPr>
      </w:pPr>
    </w:p>
    <w:p w:rsidR="0024064A" w:rsidRDefault="0024064A" w:rsidP="0024064A">
      <w:pPr>
        <w:pStyle w:val="Odstavekseznama"/>
        <w:numPr>
          <w:ilvl w:val="0"/>
          <w:numId w:val="9"/>
        </w:numPr>
        <w:rPr>
          <w:rFonts w:ascii="Arial" w:eastAsiaTheme="minorHAnsi" w:hAnsi="Arial" w:cs="Arial"/>
          <w:sz w:val="24"/>
        </w:rPr>
      </w:pPr>
      <w:r>
        <w:rPr>
          <w:rFonts w:ascii="Arial" w:hAnsi="Arial" w:cs="Arial"/>
          <w:sz w:val="24"/>
        </w:rPr>
        <w:t xml:space="preserve"> </w:t>
      </w:r>
      <w:r>
        <w:rPr>
          <w:rFonts w:ascii="Arial" w:hAnsi="Arial" w:cs="Arial"/>
          <w:b/>
          <w:sz w:val="24"/>
        </w:rPr>
        <w:t>za dijakinjo</w:t>
      </w:r>
      <w:r>
        <w:rPr>
          <w:rFonts w:ascii="Arial" w:hAnsi="Arial" w:cs="Arial"/>
          <w:sz w:val="24"/>
        </w:rPr>
        <w:t xml:space="preserve"> na relaciji:</w:t>
      </w:r>
      <w:r>
        <w:rPr>
          <w:rFonts w:ascii="Arial" w:eastAsiaTheme="minorHAnsi" w:hAnsi="Arial" w:cs="Arial"/>
          <w:sz w:val="24"/>
        </w:rPr>
        <w:t xml:space="preserve"> </w:t>
      </w:r>
      <w:r>
        <w:rPr>
          <w:rFonts w:ascii="Arial" w:hAnsi="Arial" w:cs="Arial"/>
          <w:b/>
          <w:sz w:val="24"/>
        </w:rPr>
        <w:t>Turiška vas na Pohorju 12, 2316 Zgornja Ložnica – Srednja šola Slovenska Bistrica, Ulica dr. Jožeta Pučnika 21, 2310 Slovenska Bistrica – Turiška vas na Pohorju 12, 2316 Zgornja Ložnica</w:t>
      </w:r>
      <w:r>
        <w:rPr>
          <w:rFonts w:ascii="Arial" w:hAnsi="Arial" w:cs="Arial"/>
          <w:sz w:val="24"/>
        </w:rPr>
        <w:t xml:space="preserve"> (v obe smeri cca 16 km).</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bo prevoz opravljal dnevno, in sicer zjutraj med 6</w:t>
      </w:r>
      <w:r w:rsidR="00FC6FD0">
        <w:rPr>
          <w:rFonts w:eastAsiaTheme="minorHAnsi" w:cs="Arial"/>
          <w:sz w:val="24"/>
        </w:rPr>
        <w:t>.30</w:t>
      </w:r>
      <w:r>
        <w:rPr>
          <w:rFonts w:eastAsiaTheme="minorHAnsi" w:cs="Arial"/>
          <w:sz w:val="24"/>
        </w:rPr>
        <w:t xml:space="preserve"> in 8 uro ter popoldan (povratek) med 13.30 in 14.20 uro. Izbran ponudnik bo s konkretnim časom izvajanja prilagojenega prevoza obveščen z določitvijo šolskega urnika. Ponudnik mora v </w:t>
      </w:r>
      <w:r>
        <w:rPr>
          <w:rFonts w:eastAsiaTheme="minorHAnsi" w:cs="Arial"/>
          <w:sz w:val="24"/>
        </w:rPr>
        <w:lastRenderedPageBreak/>
        <w:t>primeru organizacijskih sprememb pri naročniku (urnik, dejavnosti…) ure prevoza ustrezno prilagoditi.</w:t>
      </w:r>
    </w:p>
    <w:p w:rsidR="0024064A" w:rsidRDefault="0024064A" w:rsidP="0024064A">
      <w:pPr>
        <w:rPr>
          <w:rFonts w:eastAsiaTheme="minorHAnsi" w:cs="Arial"/>
          <w:sz w:val="24"/>
        </w:rPr>
      </w:pPr>
      <w:r>
        <w:rPr>
          <w:rFonts w:eastAsiaTheme="minorHAnsi" w:cs="Arial"/>
          <w:sz w:val="24"/>
        </w:rPr>
        <w:t>Ponudnik mora zagotavljati tudi opravljanje prevozov v skladu s šolskim urnikom v kraj izven kraja šolanja v okviru šolskih dejavnosti, ekskurzij, ki so za dijakinjo obvezne.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dijakinjo po vnaprej dogovorjenem č</w:t>
      </w:r>
      <w:r w:rsidR="001F4A95">
        <w:rPr>
          <w:rFonts w:eastAsiaTheme="minorHAnsi" w:cs="Arial"/>
          <w:sz w:val="24"/>
        </w:rPr>
        <w:t>asu (urniku) in kraju (kraju bi</w:t>
      </w:r>
      <w:r>
        <w:rPr>
          <w:rFonts w:eastAsiaTheme="minorHAnsi" w:cs="Arial"/>
          <w:sz w:val="24"/>
        </w:rPr>
        <w:t>vališča dijakinje, parkirišče Srednje šole) dijakinjo pobere in opravi prevoz. Dijakinjo na parkirišču pričaka in kasneje odda njena spremljevalka.</w:t>
      </w:r>
    </w:p>
    <w:p w:rsidR="0024064A" w:rsidRDefault="0024064A" w:rsidP="0024064A">
      <w:pPr>
        <w:rPr>
          <w:rFonts w:eastAsiaTheme="minorHAnsi" w:cs="Arial"/>
          <w:sz w:val="24"/>
        </w:rPr>
      </w:pPr>
      <w:r>
        <w:rPr>
          <w:rFonts w:eastAsiaTheme="minorHAnsi" w:cs="Arial"/>
          <w:sz w:val="24"/>
        </w:rPr>
        <w:t>V primeru spremembe bivališča dijakinje si naročnik pridržuje pravico, da naročilo spremeni in da od izbranega ponudnika zahteva, da ta prevoz zagotovi tudi in druge (nove) lokacije.</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3. Pogoji za opravljanje prevoza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Na javni razpis za opravljanje prilagojene</w:t>
      </w:r>
      <w:r w:rsidR="001F4A95">
        <w:rPr>
          <w:rFonts w:eastAsiaTheme="minorHAnsi" w:cs="Arial"/>
          <w:sz w:val="24"/>
        </w:rPr>
        <w:t>ga prevoza težko gibalno ovirane dijakinje</w:t>
      </w:r>
      <w:r>
        <w:rPr>
          <w:rFonts w:eastAsiaTheme="minorHAnsi" w:cs="Arial"/>
          <w:sz w:val="24"/>
        </w:rPr>
        <w:t xml:space="preserve"> </w:t>
      </w:r>
      <w:r>
        <w:rPr>
          <w:rFonts w:eastAsiaTheme="minorHAnsi" w:cs="Arial"/>
          <w:b/>
          <w:sz w:val="24"/>
        </w:rPr>
        <w:t>za šolsko leto 2016/2017 (od 1. 9. 2016 do vključno 24. 6. 2017)</w:t>
      </w:r>
      <w:r>
        <w:rPr>
          <w:rFonts w:eastAsiaTheme="minorHAnsi" w:cs="Arial"/>
          <w:sz w:val="24"/>
        </w:rPr>
        <w:t xml:space="preserve"> se lahko prijavi prevoznik ki kot fizična ali pravna oseba opravlja dejavnost prevoza in svojo ustreznost izkazuje z naslednjo dokumentacijo:</w:t>
      </w:r>
    </w:p>
    <w:p w:rsidR="0024064A" w:rsidRDefault="0024064A" w:rsidP="0024064A">
      <w:pPr>
        <w:rPr>
          <w:rFonts w:eastAsiaTheme="minorHAnsi" w:cs="Arial"/>
        </w:rPr>
      </w:pP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veljavno licenco za opravljanje prevozov oseb s posebnimi potrebami ali licenco za opravljanje drugih prevozov, če izpolnjuje druge pogoje prilagojenega prevoza;</w:t>
      </w: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potrdilom (homologacijo), da poseduje vozilo, ki je prilagojeno prevozu težje ali težko gibalnega oviranega dijaka (vozilo, ki je predelano oziroma primerno za prevoz težje ali težko gibalno oviranega dijaka) s priloženo fotografijo vozila, kjer je viden tip in registrska številka vozila;</w:t>
      </w: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potrdilo o tehnično ustreznem vozilu in veljavna registracija.</w:t>
      </w:r>
    </w:p>
    <w:p w:rsidR="0024064A" w:rsidRDefault="0024064A" w:rsidP="0024064A">
      <w:pPr>
        <w:rPr>
          <w:rFonts w:eastAsiaTheme="minorHAnsi" w:cs="Arial"/>
          <w:sz w:val="24"/>
        </w:rPr>
      </w:pPr>
    </w:p>
    <w:p w:rsidR="0024064A" w:rsidRDefault="0024064A" w:rsidP="0024064A">
      <w:pPr>
        <w:ind w:left="360"/>
        <w:rPr>
          <w:rFonts w:eastAsiaTheme="minorHAnsi" w:cs="Arial"/>
          <w:b/>
          <w:sz w:val="24"/>
        </w:rPr>
      </w:pPr>
      <w:r>
        <w:rPr>
          <w:rFonts w:eastAsiaTheme="minorHAnsi" w:cs="Arial"/>
          <w:b/>
          <w:sz w:val="24"/>
        </w:rPr>
        <w:t>4. Oprema ponudnika:</w:t>
      </w:r>
    </w:p>
    <w:p w:rsidR="0024064A" w:rsidRDefault="0024064A" w:rsidP="0024064A">
      <w:pPr>
        <w:ind w:left="360"/>
        <w:rPr>
          <w:rFonts w:eastAsiaTheme="minorHAnsi" w:cs="Arial"/>
          <w:sz w:val="24"/>
        </w:rPr>
      </w:pP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razpolagati z tehničnimi, transportnimi in kadrovskimi kapacitetami, ki bodo zagotavljale izvedbo naročila v skladu z razpisno dokumentacijo.</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zagotavljati vsaj eno prilagojeno vozilo, ki mora biti na razpolago za nemoteno izvajanje storitve. V primeru tehničnih in drugih razlogov mora ponudnik zagotoviti ustrezno nadomestno vozilo za nemoteno opravljanje storitve.</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lastRenderedPageBreak/>
        <w:t>ponudnik mora zagotoviti ustrezno prilagojeno vozilo z voznikom in v konkretnih primerih (obvezne ekskurzije…) z možnostjo dodatnega sedeža za spremljevalko</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zagotoviti, da bodo prevoze opravljali vozniki, ki izpolnjujejo vse predpisane pogoje in so psihofizično sposobni zagotoviti varno in nemoteno izvajanje prevozov in da bodo zagotavljali ustrezno komunikacijo in odnos do dijakinje.</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5. Cena (vrednost ponudbe)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Ponudnik mora v ponudbi in obrazcu predračuna izpolniti vse zahtevane podatke, in sicer ceno prevoza na kilometer, ceno prevoza na dan in ceno prevoza na mesec brez DDV-ja in z obračunanim DDV-jem </w:t>
      </w:r>
      <w:r>
        <w:rPr>
          <w:rFonts w:eastAsiaTheme="minorHAnsi" w:cs="Arial"/>
          <w:b/>
          <w:sz w:val="24"/>
        </w:rPr>
        <w:t>(cena ne sme presegati 1,30 EUR/km z vključenim DDV, pri čemer cena vsebuje vse stroške prevoza in je vezana na sklep ministrice)</w:t>
      </w:r>
      <w:r>
        <w:rPr>
          <w:rFonts w:eastAsiaTheme="minorHAnsi" w:cs="Arial"/>
          <w:sz w:val="24"/>
        </w:rPr>
        <w:t>. Vrednost ponudbe bo tako razvidna iz izpolnjenega predračuna, ki je sestavni del ponudbe.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Naročnik bo preveril dejansko število kilometrov za opravljen prevoz na relaciji, ki je naveden v navodilih. Za obračun se priznavajo samo dejansko prevoženi kilometri od naslova prebivališča dijakinje do šole in nazaj (obračunajo se samo kilometri prevoza od naslova prebivališča dijakinje do šole in nazaj do naslova prebivališča dijakinje. Kilometri, ki jih opravi voznik sam se ne obračunavajo) po najkrajši oziroma najbolj racionalni poti (npr. avtocesti).</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Ponudnik mora za čas sklenitve pogodbe (od 1. 9. 2016 do 24. 6. 2017) zagotoviti fiksno ceno. </w:t>
      </w:r>
      <w:r>
        <w:rPr>
          <w:sz w:val="24"/>
        </w:rPr>
        <w:t>Cena mora vsebovati stroške, popuste, rabate in DDV. Ob kršitvah</w:t>
      </w:r>
      <w:r>
        <w:rPr>
          <w:rFonts w:eastAsiaTheme="minorHAnsi" w:cs="Arial"/>
          <w:sz w:val="24"/>
        </w:rPr>
        <w:t xml:space="preserve"> pogodbenih obveznosti lahko naročnik prekine oziroma odstopi od pogodbe.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mora naročniku za opravljeno storitev mesečno izstavljati račune. Rok za plačilo opravljene storitve na podlagi verodostojne listine je 30 dni.</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6. Merilo za izbiro ponudnika</w:t>
      </w:r>
    </w:p>
    <w:p w:rsidR="0024064A" w:rsidRDefault="0024064A" w:rsidP="0024064A">
      <w:pPr>
        <w:rPr>
          <w:rFonts w:eastAsiaTheme="minorHAnsi" w:cs="Arial"/>
          <w:b/>
          <w:sz w:val="24"/>
        </w:rPr>
      </w:pPr>
    </w:p>
    <w:p w:rsidR="0024064A" w:rsidRDefault="0024064A" w:rsidP="0024064A">
      <w:pPr>
        <w:rPr>
          <w:rFonts w:eastAsiaTheme="minorHAnsi" w:cs="Arial"/>
          <w:b/>
          <w:sz w:val="24"/>
        </w:rPr>
      </w:pPr>
      <w:r>
        <w:rPr>
          <w:rFonts w:eastAsiaTheme="minorHAnsi" w:cs="Arial"/>
          <w:sz w:val="24"/>
        </w:rPr>
        <w:t xml:space="preserve">Za najugodnejšega ponudnika bo izbran ponudnik, ki bo ob izpolnjevanju vseh zahtevanih pogojev za izvajanje prilagojenega prevoza ponudil </w:t>
      </w:r>
      <w:r>
        <w:rPr>
          <w:rFonts w:eastAsiaTheme="minorHAnsi" w:cs="Arial"/>
          <w:b/>
          <w:sz w:val="24"/>
        </w:rPr>
        <w:t xml:space="preserve">najnižjo ceno prevoza na kilometer z DDV-jem z upoštevanjem najbolj racionalne relacije opravljenega prevoza. </w:t>
      </w:r>
    </w:p>
    <w:p w:rsidR="0024064A" w:rsidRDefault="0024064A" w:rsidP="0024064A">
      <w:pPr>
        <w:rPr>
          <w:rFonts w:eastAsiaTheme="minorHAnsi" w:cs="Arial"/>
          <w:sz w:val="24"/>
        </w:rPr>
      </w:pPr>
      <w:r>
        <w:rPr>
          <w:rFonts w:eastAsiaTheme="minorHAnsi" w:cs="Arial"/>
          <w:sz w:val="24"/>
        </w:rPr>
        <w:t>Naročnik Srednja šola Slovenska Bistrica bo z izbranim ponudnikom za vsak prevoz posebej sklenila pogodbo za čas od 1. 9. 2016 do 24. 6. 2017.</w:t>
      </w:r>
    </w:p>
    <w:p w:rsidR="0024064A" w:rsidRDefault="0024064A" w:rsidP="0024064A">
      <w:pPr>
        <w:rPr>
          <w:rFonts w:eastAsiaTheme="minorHAnsi" w:cs="Arial"/>
          <w:b/>
          <w:sz w:val="24"/>
        </w:rPr>
      </w:pPr>
      <w:bookmarkStart w:id="0" w:name="_GoBack"/>
      <w:bookmarkEnd w:id="0"/>
      <w:r>
        <w:rPr>
          <w:rFonts w:eastAsiaTheme="minorHAnsi" w:cs="Arial"/>
          <w:b/>
          <w:sz w:val="24"/>
        </w:rPr>
        <w:lastRenderedPageBreak/>
        <w:t>7. Ostale zahteve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Ponudniki morajo ponudbe izdelati v slovenskem jeziku.</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Ponudniki lahko ponudbe oddajo pisno – po pošti priporočeno ali osebno v zaprti ovojnici z oznako »NE ODPIRAJ – PONUDBA »prilagojen prevoz za težko gibalno ovirani dijakinji. Hrbtna stran ovojnice mora vsebovati točen naslov ponudnika.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Ponudbe je potrebno nasloviti na naslov naročnika: </w:t>
      </w:r>
    </w:p>
    <w:p w:rsidR="0024064A" w:rsidRDefault="0024064A" w:rsidP="0024064A">
      <w:pPr>
        <w:jc w:val="center"/>
        <w:rPr>
          <w:rFonts w:eastAsiaTheme="minorHAnsi" w:cs="Arial"/>
          <w:b/>
          <w:sz w:val="24"/>
        </w:rPr>
      </w:pPr>
      <w:r>
        <w:rPr>
          <w:rFonts w:eastAsiaTheme="minorHAnsi" w:cs="Arial"/>
          <w:b/>
          <w:sz w:val="24"/>
        </w:rPr>
        <w:t>SREDNJA ŠOLA SLOVENSKA BISTRICA</w:t>
      </w:r>
    </w:p>
    <w:p w:rsidR="0024064A" w:rsidRDefault="0024064A" w:rsidP="0024064A">
      <w:pPr>
        <w:jc w:val="center"/>
        <w:rPr>
          <w:rFonts w:eastAsiaTheme="minorHAnsi" w:cs="Arial"/>
          <w:sz w:val="24"/>
        </w:rPr>
      </w:pPr>
      <w:r>
        <w:rPr>
          <w:rFonts w:eastAsiaTheme="minorHAnsi" w:cs="Arial"/>
          <w:sz w:val="24"/>
        </w:rPr>
        <w:t>Ulica dr. Jožeta Pučnika 21, 2310 Slovenska Bistrica.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Kot pravočasno prejete ponudbe se bodo upoštevale tiste, ki bodo prispele na naslov naročnika najkasneje do 22. 8. 2016 do 10 ure z pravilno oznako.</w:t>
      </w:r>
    </w:p>
    <w:p w:rsidR="0024064A" w:rsidRDefault="0024064A" w:rsidP="0024064A">
      <w:pPr>
        <w:rPr>
          <w:rFonts w:eastAsiaTheme="minorHAnsi" w:cs="Arial"/>
          <w:sz w:val="24"/>
        </w:rPr>
      </w:pPr>
    </w:p>
    <w:p w:rsidR="00195A07" w:rsidRPr="00003726" w:rsidRDefault="00195A07" w:rsidP="00003726"/>
    <w:sectPr w:rsidR="00195A07" w:rsidRPr="00003726"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DC" w:rsidRDefault="009A2FDC" w:rsidP="00095C54">
      <w:pPr>
        <w:spacing w:line="240" w:lineRule="auto"/>
      </w:pPr>
      <w:r>
        <w:separator/>
      </w:r>
    </w:p>
  </w:endnote>
  <w:endnote w:type="continuationSeparator" w:id="0">
    <w:p w:rsidR="009A2FDC" w:rsidRDefault="009A2FDC"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DC" w:rsidRDefault="009A2FDC" w:rsidP="00095C54">
      <w:pPr>
        <w:spacing w:line="240" w:lineRule="auto"/>
      </w:pPr>
      <w:r>
        <w:separator/>
      </w:r>
    </w:p>
  </w:footnote>
  <w:footnote w:type="continuationSeparator" w:id="0">
    <w:p w:rsidR="009A2FDC" w:rsidRDefault="009A2FDC"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542922"/>
    <w:multiLevelType w:val="hybridMultilevel"/>
    <w:tmpl w:val="1C74FA2C"/>
    <w:lvl w:ilvl="0" w:tplc="A80A09E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3900C4"/>
    <w:multiLevelType w:val="hybridMultilevel"/>
    <w:tmpl w:val="B8A057DE"/>
    <w:lvl w:ilvl="0" w:tplc="0F1E545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7"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193466A"/>
    <w:multiLevelType w:val="hybridMultilevel"/>
    <w:tmpl w:val="269EEBE4"/>
    <w:lvl w:ilvl="0" w:tplc="44B2B234">
      <w:start w:val="5"/>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9"/>
  </w:num>
  <w:num w:numId="6">
    <w:abstractNumId w:val="4"/>
  </w:num>
  <w:num w:numId="7">
    <w:abstractNumId w:val="6"/>
    <w:lvlOverride w:ilvl="0">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93D44"/>
    <w:rsid w:val="00095C54"/>
    <w:rsid w:val="000C3275"/>
    <w:rsid w:val="00137B9E"/>
    <w:rsid w:val="00185B0A"/>
    <w:rsid w:val="00186D2E"/>
    <w:rsid w:val="00192142"/>
    <w:rsid w:val="00195A07"/>
    <w:rsid w:val="001F4A95"/>
    <w:rsid w:val="0020273E"/>
    <w:rsid w:val="002113A0"/>
    <w:rsid w:val="0024064A"/>
    <w:rsid w:val="00240660"/>
    <w:rsid w:val="00267F5E"/>
    <w:rsid w:val="002A7636"/>
    <w:rsid w:val="002E7086"/>
    <w:rsid w:val="00370964"/>
    <w:rsid w:val="00371004"/>
    <w:rsid w:val="00382E95"/>
    <w:rsid w:val="003A0EBD"/>
    <w:rsid w:val="003C70A5"/>
    <w:rsid w:val="003D1ED6"/>
    <w:rsid w:val="00467FE8"/>
    <w:rsid w:val="0047043C"/>
    <w:rsid w:val="00483D12"/>
    <w:rsid w:val="004A722F"/>
    <w:rsid w:val="004F1475"/>
    <w:rsid w:val="004F6EC9"/>
    <w:rsid w:val="00600017"/>
    <w:rsid w:val="00624ED4"/>
    <w:rsid w:val="00674F1C"/>
    <w:rsid w:val="006816C2"/>
    <w:rsid w:val="00682795"/>
    <w:rsid w:val="006C23F9"/>
    <w:rsid w:val="006D4868"/>
    <w:rsid w:val="006D6D97"/>
    <w:rsid w:val="006F11F6"/>
    <w:rsid w:val="007012BF"/>
    <w:rsid w:val="00740EF9"/>
    <w:rsid w:val="0074234C"/>
    <w:rsid w:val="007B3ED0"/>
    <w:rsid w:val="0080332E"/>
    <w:rsid w:val="00867A24"/>
    <w:rsid w:val="008D2162"/>
    <w:rsid w:val="00910832"/>
    <w:rsid w:val="009134CF"/>
    <w:rsid w:val="0095545F"/>
    <w:rsid w:val="009A2FDC"/>
    <w:rsid w:val="009F4F8C"/>
    <w:rsid w:val="00A05F8B"/>
    <w:rsid w:val="00A325D5"/>
    <w:rsid w:val="00A72583"/>
    <w:rsid w:val="00AB4647"/>
    <w:rsid w:val="00AD35E7"/>
    <w:rsid w:val="00AF3B90"/>
    <w:rsid w:val="00B208BC"/>
    <w:rsid w:val="00B46ADF"/>
    <w:rsid w:val="00BD1886"/>
    <w:rsid w:val="00BD6451"/>
    <w:rsid w:val="00C04D17"/>
    <w:rsid w:val="00C5380B"/>
    <w:rsid w:val="00CB7C77"/>
    <w:rsid w:val="00CC679E"/>
    <w:rsid w:val="00CD2B7C"/>
    <w:rsid w:val="00CD706A"/>
    <w:rsid w:val="00D045E8"/>
    <w:rsid w:val="00D559ED"/>
    <w:rsid w:val="00DB6B9E"/>
    <w:rsid w:val="00DC1294"/>
    <w:rsid w:val="00E124D1"/>
    <w:rsid w:val="00E92677"/>
    <w:rsid w:val="00E9746D"/>
    <w:rsid w:val="00EB5272"/>
    <w:rsid w:val="00EB6289"/>
    <w:rsid w:val="00EB670B"/>
    <w:rsid w:val="00EC1E83"/>
    <w:rsid w:val="00F05D11"/>
    <w:rsid w:val="00F659CA"/>
    <w:rsid w:val="00FA5160"/>
    <w:rsid w:val="00FC6F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7595">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2410B5-76E1-4487-80C3-E6D77A17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3</cp:revision>
  <cp:lastPrinted>2016-01-15T08:18:00Z</cp:lastPrinted>
  <dcterms:created xsi:type="dcterms:W3CDTF">2016-08-17T09:27:00Z</dcterms:created>
  <dcterms:modified xsi:type="dcterms:W3CDTF">2016-08-18T06:21:00Z</dcterms:modified>
</cp:coreProperties>
</file>