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343" w:rsidRPr="00D0140F" w:rsidRDefault="00D11343" w:rsidP="00D11343">
      <w:pPr>
        <w:rPr>
          <w:b/>
          <w:lang w:val="sl-SI"/>
        </w:rPr>
      </w:pPr>
      <w:bookmarkStart w:id="0" w:name="_GoBack"/>
      <w:bookmarkEnd w:id="0"/>
      <w:r w:rsidRPr="00D0140F">
        <w:rPr>
          <w:b/>
          <w:lang w:val="sl-SI"/>
        </w:rPr>
        <w:t>NAVODILA ZA POPRAVLJALCE</w:t>
      </w:r>
    </w:p>
    <w:p w:rsidR="00D11343" w:rsidRDefault="00D11343" w:rsidP="00D11343">
      <w:pPr>
        <w:rPr>
          <w:lang w:val="sl-SI"/>
        </w:rPr>
      </w:pPr>
    </w:p>
    <w:p w:rsidR="00D11343" w:rsidRPr="00D0140F" w:rsidRDefault="00D11343" w:rsidP="00D11343">
      <w:pPr>
        <w:rPr>
          <w:b/>
          <w:lang w:val="sl-SI"/>
        </w:rPr>
      </w:pPr>
      <w:r w:rsidRPr="00D0140F">
        <w:rPr>
          <w:b/>
          <w:lang w:val="sl-SI"/>
        </w:rPr>
        <w:t>SPLOŠNA NAVODILA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Popravljalne znake pišemo na desno stran odgovora in nikoli čez odgovor dijaka.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V testno polo ne dopisujemo pravilnih odgovorov.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Če zaradi nečitljivosti ne moremo ugotoviti pravilnosti oziroma nepravilnosti odgovora, odgovor ovrednotimo z 0 točkami.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Pravopisnih napak v odgovorih ne popravljamo. Priznamo tudi zapis, iz katerega lahko razberemo vsebinsko pravilen odgovor (»toleranca ene črke«).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Ker pri vprašanjih odprtega tipa ne morejo biti navedene vse možne variante odgovorov dijakov, je v teh primerih potrebno s pomočjo navodil za popravljalce presoditi, ali je odgovor dijaka, čeprav ni zapisan z istimi besedami, strokovno sprejemljiv in odgovarja zahtevam naloge.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  </w:t>
      </w: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1.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1. a Nadaljevanje Titove politike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 xml:space="preserve">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1. b Predsedstvo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2.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2. a Financiranje neučinkovitih gospodarskih podjetij.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2. b Izgubljanje vrednosti denarja.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2. c Iz dneva v dan so za isto vsoto denarja lahko nakupili manj blaga; plače so menjavali za devize na črnem trgu; nekateri so sami postali prekupčevalci; redukcije elektrike; nepreskrbljenost trgovin</w:t>
      </w:r>
      <w:r>
        <w:rPr>
          <w:lang w:val="sl-SI"/>
        </w:rPr>
        <w:tab/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 točka za vsak primer skupaj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2 točki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2. d Južno sadje; olje; sladkor; kava; pralni prašek; bencin </w:t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3.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3. a Vztrajanje pri načrtnem gospodarstvu; kratki mandati; delitev položajev po nacionalnem ključu in ne sposobnostih; republike se zapirajo vase; delegatski sistem (ne) odločanja </w:t>
      </w:r>
      <w:r>
        <w:rPr>
          <w:lang w:val="sl-SI"/>
        </w:rPr>
        <w:tab/>
      </w:r>
      <w:r>
        <w:rPr>
          <w:lang w:val="sl-SI"/>
        </w:rPr>
        <w:tab/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 točka za vsako pravilno navedbo skupaj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2 točki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3. b Usmerijo se v izvoz; skušajo postati neodvisni od notranjega trga.</w:t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4.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4. a Država je zveza enakopravnih enot, ki o določenih zadevah odločajo same. 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4. b V državi se o vsem odloča iz enega središča.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4. c 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Slovenija je zagovarjala federalizem.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Srbija je zagovarjala centralizem.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5.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5. a Poenotenje šolskih programov po celi državi.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5. b Vsak jugoslovanski narod bi imel pri pouku književnosti manjši del domačih avtorjev (kolikor je tega naroda v skupnem seštevku prebivalcev Jugoslavije), večina programa bi bila skupnega.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5. c Društvo slovenskih pisateljev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6.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6. a Trbovlje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6. b Fašizem; militantnost; germanofilstvo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7.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7. a Mladina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7. b Obiskal je Etiopijo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za natančno pojasnilo: da naj bi se tam dogovarjal o prodaji orožja etiopskemu režimu za boj proti domačim gverilcem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7. c JLA je začela pritiskati na pravosodje, naj sproži postopke proti časopisu; za Slovenijo so sprejeli oceno, da v njej divja specialna vojna in kontrarevolucija 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7. d Vojaki JLA (na služenju vojaškega roka) gradijo počitniško vilo za admirala Mamulo; načrtovan državni udar; poklicni morilci iz vrst službe državne varnosti; jugoslovansko trgovanje z orožjem; nasilje na  Kosovu; varovanje človekovih pravic; prisluškovanje uredništvu časopisa.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="00DF5E45">
        <w:rPr>
          <w:lang w:val="sl-SI"/>
        </w:rPr>
        <w:tab/>
      </w:r>
      <w:r w:rsidR="00DF5E45">
        <w:rPr>
          <w:lang w:val="sl-SI"/>
        </w:rPr>
        <w:tab/>
      </w:r>
      <w:r w:rsidR="00DF5E45">
        <w:rPr>
          <w:lang w:val="sl-SI"/>
        </w:rPr>
        <w:tab/>
      </w:r>
      <w:r>
        <w:rPr>
          <w:lang w:val="sl-SI"/>
        </w:rPr>
        <w:t>1 točka</w:t>
      </w: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lastRenderedPageBreak/>
        <w:t>8.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8. a Ime izvira iz začetnic priimkov aretirane četverice.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8. b Izdaje vojaške skrivnosti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za natančnejši opis: zastavnik JLA (Ivan Borštner) je kopijo dela dokumenta poveljnika (9.) armade, v katerem se poostruje bojna pripravljenost enot, izročil (kolumnistu Mladine), Janezu Janši. 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skupaj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2 točki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8. c Z množičnimi demonstracijami v podporo četverici.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8. d Odbor za varstvo pravic Janeza Janše; Odbor za varstvo človekovih pravic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9.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9. 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Vzrok: Vojvodina in Kosovo sta z novo srbsko ustavo izgubila veliko pokrajinskih pristojnosti (samostojnost)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Povod: Stavka rudarjev v rudniku Trebča na Kosovu, kjer rudarji zahtevajo ohranitev pokrajinskih pristojnosti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9. b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Odnosi so se zaostrili; v srbskih medijih je proti Sloveniji potekala gonja; Srbija je proti Sloveniji uvedla gospodarske sankcije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10.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10. a Tone Pavček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Protestno zborovanje ob drugi aretaciji J. Janše; »odprta seja predsedstva RK ZSMS«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Pr="00D31CD0" w:rsidRDefault="00D11343" w:rsidP="00D11343">
      <w:pPr>
        <w:rPr>
          <w:lang w:val="sl-SI"/>
        </w:rPr>
      </w:pPr>
      <w:r w:rsidRPr="00D31CD0">
        <w:rPr>
          <w:lang w:val="sl-SI"/>
        </w:rPr>
        <w:t>10. b Društvo slovenskih pisateljev</w:t>
      </w:r>
      <w:r>
        <w:rPr>
          <w:lang w:val="sl-SI"/>
        </w:rPr>
        <w:t xml:space="preserve">, </w:t>
      </w:r>
      <w:r w:rsidRPr="00D31CD0">
        <w:rPr>
          <w:lang w:val="sl-SI"/>
        </w:rPr>
        <w:t>Slovenska demokratična zveza</w:t>
      </w:r>
      <w:r>
        <w:rPr>
          <w:lang w:val="sl-SI"/>
        </w:rPr>
        <w:t xml:space="preserve">, </w:t>
      </w:r>
      <w:r w:rsidRPr="00D31CD0">
        <w:rPr>
          <w:lang w:val="sl-SI"/>
        </w:rPr>
        <w:t>Slovenska kmečka zveza</w:t>
      </w:r>
      <w:r>
        <w:rPr>
          <w:lang w:val="sl-SI"/>
        </w:rPr>
        <w:t xml:space="preserve">, </w:t>
      </w:r>
      <w:r w:rsidRPr="00D31CD0">
        <w:rPr>
          <w:lang w:val="sl-SI"/>
        </w:rPr>
        <w:t>Slovensko krščansko socialno gibanje</w:t>
      </w:r>
      <w:r>
        <w:rPr>
          <w:lang w:val="sl-SI"/>
        </w:rPr>
        <w:t xml:space="preserve">, </w:t>
      </w:r>
      <w:r w:rsidRPr="00D31CD0">
        <w:rPr>
          <w:lang w:val="sl-SI"/>
        </w:rPr>
        <w:t>Socialdemokratska zveza Slovenije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10. c Demokracijo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10. d Besedilo M.d. govori o samostojni Sloveniji, ki se samostojno odloča o povezavah z drugimi narodi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10. e Temeljna listina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10. f V Temeljni listini se še vedno predvideva obstoj jugoslovanske države.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11.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11. a Obletnica nastanka Kraljevine SHS; prve Jugoslavije</w:t>
      </w:r>
      <w:r>
        <w:rPr>
          <w:lang w:val="sl-SI"/>
        </w:rPr>
        <w:tab/>
      </w:r>
      <w:r>
        <w:rPr>
          <w:lang w:val="sl-SI"/>
        </w:rPr>
        <w:tab/>
      </w:r>
      <w:r w:rsidR="00DF5E45">
        <w:rPr>
          <w:lang w:val="sl-SI"/>
        </w:rPr>
        <w:tab/>
      </w:r>
      <w:r>
        <w:rPr>
          <w:lang w:val="sl-SI"/>
        </w:rPr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11. b Protestniki (predvsem) iz Srbije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ustrahovati prebivalce in oblasti Slovenije, saj so jih imeli za nasprotnike zamisli o enotni Srbiji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="00DF5E45">
        <w:rPr>
          <w:lang w:val="sl-SI"/>
        </w:rPr>
        <w:tab/>
      </w:r>
      <w:r>
        <w:rPr>
          <w:lang w:val="sl-SI"/>
        </w:rPr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skupaj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2 točki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11. c Republiške oblasti, ki so preprečile prihod protestnikov (republiška skupščina je naročila policiji naj poskrbi za varnost); republiški sekretar za notranjo varnost je izdal odredbo o prepovedi sestajanja na javnih krajih; policisti so se pripravili na prihod protestnikov in so jih bili pripravljeni zavrniti na mejah Slovenije)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="00DF5E45">
        <w:rPr>
          <w:lang w:val="sl-SI"/>
        </w:rPr>
        <w:tab/>
      </w:r>
      <w:r w:rsidR="00DF5E45">
        <w:rPr>
          <w:lang w:val="sl-SI"/>
        </w:rPr>
        <w:tab/>
      </w:r>
      <w:r w:rsidR="00DF5E45">
        <w:rPr>
          <w:lang w:val="sl-SI"/>
        </w:rPr>
        <w:tab/>
      </w:r>
      <w:r w:rsidR="00DF5E45">
        <w:rPr>
          <w:lang w:val="sl-SI"/>
        </w:rPr>
        <w:tab/>
      </w:r>
      <w:r>
        <w:rPr>
          <w:lang w:val="sl-SI"/>
        </w:rPr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12.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12. a Zveze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Leta 1988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Skupaj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="00DF5E45">
        <w:rPr>
          <w:lang w:val="sl-SI"/>
        </w:rPr>
        <w:tab/>
      </w:r>
      <w:r>
        <w:rPr>
          <w:lang w:val="sl-SI"/>
        </w:rPr>
        <w:t>2 točki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12. b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Kmečka zveza; Socialdemokratska zveza; Demokratična zveza</w:t>
      </w:r>
      <w:r>
        <w:rPr>
          <w:lang w:val="sl-SI"/>
        </w:rPr>
        <w:tab/>
      </w:r>
      <w:r>
        <w:rPr>
          <w:lang w:val="sl-SI"/>
        </w:rPr>
        <w:tab/>
        <w:t>1 točka</w:t>
      </w:r>
      <w:r>
        <w:rPr>
          <w:lang w:val="sl-SI"/>
        </w:rPr>
        <w:tab/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12. c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Želele so zmagati na volitvah.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12. d B, A, C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 xml:space="preserve">za vsako pravilno navedbo </w:t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Skupaj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3 točke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13.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13. a 27. junij 1991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13. b 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Napadi so bili usmerjeni na mejne prehode z Avstrijo in Italijo; zunanje meje Jugoslavije.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Puščice kažejo premike tankovskih enot proti mejam, kjer so tudi tarče zračnega in tankovskega napada.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ALI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Napadani so bili tudi oddajniki in kraji z letališči, zaradi preprečevanja komunikacije s tujino.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</w:p>
    <w:p w:rsidR="00D11343" w:rsidRDefault="00D11343" w:rsidP="00D11343">
      <w:pPr>
        <w:rPr>
          <w:lang w:val="sl-SI"/>
        </w:rPr>
      </w:pPr>
    </w:p>
    <w:p w:rsidR="00D11343" w:rsidRPr="00F24FE8" w:rsidRDefault="00D11343" w:rsidP="00D11343">
      <w:pPr>
        <w:rPr>
          <w:b/>
          <w:lang w:val="sl-SI"/>
        </w:rPr>
      </w:pPr>
      <w:r w:rsidRPr="00F24FE8">
        <w:rPr>
          <w:b/>
          <w:lang w:val="sl-SI"/>
        </w:rPr>
        <w:t>Če dijak navede samo prvi del odgovora</w:t>
      </w:r>
      <w:r>
        <w:rPr>
          <w:b/>
          <w:lang w:val="sl-SI"/>
        </w:rPr>
        <w:t xml:space="preserve"> (kam so bili usmerjeni napadi)</w:t>
      </w:r>
      <w:r w:rsidRPr="00F24FE8">
        <w:rPr>
          <w:b/>
          <w:lang w:val="sl-SI"/>
        </w:rPr>
        <w:t xml:space="preserve"> brez utemeljitve, dobi 1 točko.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6A6E24" w:rsidRDefault="00D11343" w:rsidP="00D11343">
      <w:pPr>
        <w:rPr>
          <w:b/>
          <w:lang w:val="sl-SI"/>
        </w:rPr>
      </w:pPr>
      <w:r w:rsidRPr="006A6E24">
        <w:rPr>
          <w:b/>
          <w:lang w:val="sl-SI"/>
        </w:rPr>
        <w:t>14.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14. a Pri cenzuri nadzor nad vsebino medijev izvaja oblast od zunaj, medtem ko pri samocenzuri nadzor izvaja avtor sam in ne objavi tistega, kar bi lahko motilo oblast.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2 točki</w:t>
      </w:r>
    </w:p>
    <w:p w:rsidR="00D11343" w:rsidRDefault="00D11343" w:rsidP="00D11343">
      <w:pPr>
        <w:rPr>
          <w:lang w:val="sl-SI"/>
        </w:rPr>
      </w:pPr>
    </w:p>
    <w:p w:rsidR="00D11343" w:rsidRPr="00F24FE8" w:rsidRDefault="00D11343" w:rsidP="00D11343">
      <w:pPr>
        <w:rPr>
          <w:b/>
          <w:lang w:val="sl-SI"/>
        </w:rPr>
      </w:pPr>
      <w:r w:rsidRPr="00F24FE8">
        <w:rPr>
          <w:b/>
          <w:lang w:val="sl-SI"/>
        </w:rPr>
        <w:t xml:space="preserve">Če dijak navede samo, kaj je cenzura ali kaj je samocenzura dobi </w:t>
      </w:r>
      <w:r w:rsidRPr="00F24FE8">
        <w:rPr>
          <w:b/>
          <w:lang w:val="sl-SI"/>
        </w:rPr>
        <w:tab/>
        <w:t>1 točko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 xml:space="preserve">14. b Glavni urednik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14. c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Primer 1: V delegatskem sistemu se državljan ne sme obračati neposredno na državno vodstvo; kritika (nestrinjanje) z vrhom državne oblasti ni dovoljeno</w:t>
      </w:r>
    </w:p>
    <w:p w:rsidR="00D11343" w:rsidRDefault="00D11343" w:rsidP="00D11343">
      <w:pPr>
        <w:ind w:left="6480" w:firstLine="720"/>
        <w:rPr>
          <w:lang w:val="sl-SI"/>
        </w:rPr>
      </w:pPr>
      <w:r>
        <w:rPr>
          <w:lang w:val="sl-SI"/>
        </w:rPr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Primer 2: Fotografija iz naslovnice ima religiozen motiv; spominja na Marijo in Jezusa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</w:p>
    <w:p w:rsidR="00D11343" w:rsidRPr="000133A8" w:rsidRDefault="00D11343" w:rsidP="00D11343">
      <w:pPr>
        <w:rPr>
          <w:b/>
          <w:lang w:val="sl-SI"/>
        </w:rPr>
      </w:pPr>
      <w:r w:rsidRPr="000133A8">
        <w:rPr>
          <w:b/>
          <w:lang w:val="sl-SI"/>
        </w:rPr>
        <w:t>15.</w:t>
      </w:r>
    </w:p>
    <w:p w:rsidR="00D11343" w:rsidRDefault="00D11343" w:rsidP="00D11343">
      <w:pPr>
        <w:rPr>
          <w:lang w:val="sl-SI"/>
        </w:rPr>
      </w:pPr>
      <w:r>
        <w:rPr>
          <w:lang w:val="sl-SI"/>
        </w:rPr>
        <w:t>15. a Simpatiziranje s fašizmom; defetizem (malodušje); uporabo tujih izrazov; razdiralnost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D11343" w:rsidRDefault="00D11343" w:rsidP="00D11343">
      <w:pPr>
        <w:rPr>
          <w:lang w:val="sl-SI"/>
        </w:rPr>
      </w:pPr>
      <w:r>
        <w:rPr>
          <w:lang w:val="sl-SI"/>
        </w:rPr>
        <w:t>15. b ZSMS; Zveza socialistične mladine Slovenije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1 točka</w:t>
      </w:r>
    </w:p>
    <w:p w:rsidR="00D11343" w:rsidRDefault="00D11343" w:rsidP="00D11343">
      <w:pPr>
        <w:rPr>
          <w:lang w:val="sl-SI"/>
        </w:rPr>
      </w:pPr>
    </w:p>
    <w:p w:rsidR="003D3BD7" w:rsidRPr="00D11343" w:rsidRDefault="00E81D63">
      <w:pPr>
        <w:rPr>
          <w:lang w:val="sl-SI"/>
        </w:rPr>
      </w:pPr>
    </w:p>
    <w:sectPr w:rsidR="003D3BD7" w:rsidRPr="00D11343" w:rsidSect="003A11B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43"/>
    <w:rsid w:val="00B722D2"/>
    <w:rsid w:val="00D11343"/>
    <w:rsid w:val="00DF5E45"/>
    <w:rsid w:val="00E160E5"/>
    <w:rsid w:val="00E8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11343"/>
    <w:pPr>
      <w:spacing w:after="0" w:line="240" w:lineRule="auto"/>
    </w:pPr>
    <w:rPr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11343"/>
    <w:pPr>
      <w:spacing w:after="0" w:line="240" w:lineRule="auto"/>
    </w:pPr>
    <w:rPr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Ucitelj</dc:creator>
  <cp:lastModifiedBy>Admin</cp:lastModifiedBy>
  <cp:revision>2</cp:revision>
  <dcterms:created xsi:type="dcterms:W3CDTF">2014-03-22T12:10:00Z</dcterms:created>
  <dcterms:modified xsi:type="dcterms:W3CDTF">2014-03-22T12:10:00Z</dcterms:modified>
</cp:coreProperties>
</file>